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CB9" w:rsidRPr="005263AB" w:rsidRDefault="005263AB" w:rsidP="00893CE1">
      <w:pPr>
        <w:spacing w:line="240" w:lineRule="auto"/>
        <w:jc w:val="center"/>
        <w:rPr>
          <w:rFonts w:ascii="Arial" w:hAnsi="Arial" w:cs="Arial"/>
          <w:b/>
          <w:sz w:val="24"/>
          <w:szCs w:val="24"/>
          <w:lang w:val="en-US"/>
        </w:rPr>
      </w:pPr>
      <w:bookmarkStart w:id="0" w:name="_GoBack"/>
      <w:bookmarkEnd w:id="0"/>
      <w:r w:rsidRPr="005263AB">
        <w:rPr>
          <w:rFonts w:ascii="Arial" w:hAnsi="Arial" w:cs="Arial"/>
          <w:b/>
          <w:sz w:val="24"/>
          <w:szCs w:val="24"/>
          <w:lang w:val="en-US"/>
        </w:rPr>
        <w:t>Trustees Remote Communities Committee</w:t>
      </w:r>
    </w:p>
    <w:p w:rsidR="00BF2123" w:rsidRPr="005263AB" w:rsidRDefault="005263AB" w:rsidP="00893CE1">
      <w:pPr>
        <w:spacing w:line="240" w:lineRule="auto"/>
        <w:jc w:val="center"/>
        <w:rPr>
          <w:rFonts w:ascii="Arial" w:hAnsi="Arial" w:cs="Arial"/>
          <w:b/>
          <w:sz w:val="24"/>
          <w:szCs w:val="24"/>
          <w:lang w:val="en-US"/>
        </w:rPr>
      </w:pPr>
      <w:r w:rsidRPr="005263AB">
        <w:rPr>
          <w:rFonts w:ascii="Arial" w:hAnsi="Arial" w:cs="Arial"/>
          <w:b/>
          <w:sz w:val="24"/>
          <w:szCs w:val="24"/>
          <w:lang w:val="en-US"/>
        </w:rPr>
        <w:t>Report to Conference</w:t>
      </w:r>
      <w:r w:rsidR="00492DCC" w:rsidRPr="005263AB">
        <w:rPr>
          <w:rFonts w:ascii="Arial" w:hAnsi="Arial" w:cs="Arial"/>
          <w:b/>
          <w:sz w:val="24"/>
          <w:szCs w:val="24"/>
          <w:lang w:val="en-US"/>
        </w:rPr>
        <w:t xml:space="preserve"> 2017</w:t>
      </w:r>
    </w:p>
    <w:p w:rsidR="001E1CB9" w:rsidRPr="00893CE1" w:rsidRDefault="001E1CB9" w:rsidP="00893CE1">
      <w:pPr>
        <w:spacing w:after="0" w:line="240" w:lineRule="auto"/>
        <w:rPr>
          <w:rFonts w:ascii="Arial" w:eastAsia="Times New Roman" w:hAnsi="Arial" w:cs="Arial"/>
          <w:color w:val="0000A0"/>
          <w:lang w:eastAsia="en-AU"/>
        </w:rPr>
      </w:pPr>
    </w:p>
    <w:p w:rsidR="001E1CB9" w:rsidRPr="00893CE1" w:rsidRDefault="001E1CB9" w:rsidP="00893CE1">
      <w:pPr>
        <w:spacing w:after="0" w:line="240" w:lineRule="auto"/>
        <w:rPr>
          <w:rFonts w:ascii="Arial" w:eastAsia="Times New Roman" w:hAnsi="Arial" w:cs="Arial"/>
          <w:lang w:eastAsia="en-AU"/>
        </w:rPr>
      </w:pPr>
    </w:p>
    <w:p w:rsidR="001E1CB9" w:rsidRPr="00893CE1" w:rsidRDefault="001E1CB9" w:rsidP="00893CE1">
      <w:pPr>
        <w:spacing w:after="0" w:line="240" w:lineRule="auto"/>
        <w:rPr>
          <w:rFonts w:ascii="Arial" w:eastAsia="Times New Roman" w:hAnsi="Arial" w:cs="Arial"/>
          <w:lang w:val="en-US" w:eastAsia="en-AU"/>
        </w:rPr>
      </w:pPr>
      <w:r w:rsidRPr="00893CE1">
        <w:rPr>
          <w:rFonts w:ascii="Arial" w:eastAsia="Times New Roman" w:hAnsi="Arial" w:cs="Arial"/>
          <w:lang w:eastAsia="en-AU"/>
        </w:rPr>
        <w:t xml:space="preserve">With regard to </w:t>
      </w:r>
      <w:r w:rsidR="00492DCC" w:rsidRPr="00893CE1">
        <w:rPr>
          <w:rFonts w:ascii="Arial" w:eastAsia="Times New Roman" w:hAnsi="Arial" w:cs="Arial"/>
          <w:b/>
          <w:lang w:val="en-US" w:eastAsia="en-AU"/>
        </w:rPr>
        <w:t xml:space="preserve">Advisory Action </w:t>
      </w:r>
      <w:r w:rsidR="00C07FE4" w:rsidRPr="00893CE1">
        <w:rPr>
          <w:rFonts w:ascii="Arial" w:eastAsia="Times New Roman" w:hAnsi="Arial" w:cs="Arial"/>
          <w:b/>
          <w:lang w:val="en-US" w:eastAsia="en-AU"/>
        </w:rPr>
        <w:t>#032/2012</w:t>
      </w:r>
      <w:r w:rsidRPr="00893CE1">
        <w:rPr>
          <w:rFonts w:ascii="Arial" w:eastAsia="Times New Roman" w:hAnsi="Arial" w:cs="Arial"/>
          <w:b/>
          <w:lang w:val="en-US" w:eastAsia="en-AU"/>
        </w:rPr>
        <w:t xml:space="preserve">: </w:t>
      </w:r>
      <w:r w:rsidR="00C07FE4" w:rsidRPr="00893CE1">
        <w:rPr>
          <w:rFonts w:ascii="Arial" w:eastAsia="Times New Roman" w:hAnsi="Arial" w:cs="Arial"/>
          <w:b/>
          <w:lang w:val="en-US" w:eastAsia="en-AU"/>
        </w:rPr>
        <w:t>‘</w:t>
      </w:r>
      <w:r w:rsidRPr="00893CE1">
        <w:rPr>
          <w:rFonts w:ascii="Arial" w:eastAsia="Times New Roman" w:hAnsi="Arial" w:cs="Arial"/>
          <w:lang w:val="en-US" w:eastAsia="en-AU"/>
        </w:rPr>
        <w:t xml:space="preserve">Conference resolved </w:t>
      </w:r>
      <w:r w:rsidR="00C07FE4" w:rsidRPr="00893CE1">
        <w:rPr>
          <w:rFonts w:ascii="Arial" w:eastAsia="Times New Roman" w:hAnsi="Arial" w:cs="Arial"/>
          <w:lang w:val="en-US" w:eastAsia="en-AU"/>
        </w:rPr>
        <w:t>to accept the Conference Literature Committee recommendation that a DVD/Audio Book and associated resource material, specifically aimed at the Aboriginal community, with appeal to the wider community, be developed and produced.’</w:t>
      </w:r>
    </w:p>
    <w:p w:rsidR="00C07FE4" w:rsidRPr="00893CE1" w:rsidRDefault="00C07FE4" w:rsidP="00893CE1">
      <w:pPr>
        <w:spacing w:after="0" w:line="240" w:lineRule="auto"/>
        <w:rPr>
          <w:rFonts w:ascii="Arial" w:eastAsia="Times New Roman" w:hAnsi="Arial" w:cs="Arial"/>
          <w:lang w:val="en-US" w:eastAsia="en-AU"/>
        </w:rPr>
      </w:pPr>
      <w:r w:rsidRPr="00893CE1">
        <w:rPr>
          <w:rFonts w:ascii="Arial" w:eastAsia="Times New Roman" w:hAnsi="Arial" w:cs="Arial"/>
          <w:lang w:val="en-US" w:eastAsia="en-AU"/>
        </w:rPr>
        <w:t xml:space="preserve">A DVD of Indigenous speakers has been produced. It is titled </w:t>
      </w:r>
      <w:r w:rsidRPr="00893CE1">
        <w:rPr>
          <w:rFonts w:ascii="Arial" w:eastAsia="Times New Roman" w:hAnsi="Arial" w:cs="Arial"/>
          <w:i/>
          <w:lang w:val="en-US" w:eastAsia="en-AU"/>
        </w:rPr>
        <w:t xml:space="preserve">AA Witness Speakers </w:t>
      </w:r>
      <w:r w:rsidRPr="00893CE1">
        <w:rPr>
          <w:rFonts w:ascii="Arial" w:eastAsia="Times New Roman" w:hAnsi="Arial" w:cs="Arial"/>
          <w:lang w:val="en-US" w:eastAsia="en-AU"/>
        </w:rPr>
        <w:t>and is available from the GSO.</w:t>
      </w:r>
    </w:p>
    <w:p w:rsidR="00C07FE4" w:rsidRPr="00893CE1" w:rsidRDefault="00C07FE4" w:rsidP="00893CE1">
      <w:pPr>
        <w:spacing w:after="0" w:line="240" w:lineRule="auto"/>
        <w:rPr>
          <w:rFonts w:ascii="Arial" w:eastAsia="Times New Roman" w:hAnsi="Arial" w:cs="Arial"/>
          <w:lang w:val="en-US" w:eastAsia="en-AU"/>
        </w:rPr>
      </w:pPr>
    </w:p>
    <w:p w:rsidR="00893CE1" w:rsidRPr="00893CE1" w:rsidRDefault="00C07FE4" w:rsidP="00893CE1">
      <w:pPr>
        <w:spacing w:after="0" w:line="240" w:lineRule="auto"/>
        <w:rPr>
          <w:rFonts w:ascii="Arial" w:eastAsia="Times New Roman" w:hAnsi="Arial" w:cs="Arial"/>
          <w:lang w:val="en-US" w:eastAsia="en-AU"/>
        </w:rPr>
      </w:pPr>
      <w:r w:rsidRPr="00893CE1">
        <w:rPr>
          <w:rFonts w:ascii="Arial" w:eastAsia="Times New Roman" w:hAnsi="Arial" w:cs="Arial"/>
          <w:lang w:eastAsia="en-AU"/>
        </w:rPr>
        <w:t xml:space="preserve">With regard to </w:t>
      </w:r>
      <w:r w:rsidRPr="00893CE1">
        <w:rPr>
          <w:rFonts w:ascii="Arial" w:eastAsia="Times New Roman" w:hAnsi="Arial" w:cs="Arial"/>
          <w:b/>
          <w:lang w:val="en-US" w:eastAsia="en-AU"/>
        </w:rPr>
        <w:t xml:space="preserve">Advisory Action #040-3/2016: </w:t>
      </w:r>
      <w:r w:rsidRPr="00893CE1">
        <w:rPr>
          <w:rFonts w:ascii="Arial" w:eastAsia="Times New Roman" w:hAnsi="Arial" w:cs="Arial"/>
          <w:lang w:val="en-US" w:eastAsia="en-AU"/>
        </w:rPr>
        <w:t xml:space="preserve">‘Conference resolved to request that the General Service Board produces a workbook offering suggestions on how to carry the message to members/groups and professionals in a remote setting. It is requested that this </w:t>
      </w:r>
      <w:r w:rsidR="00893CE1" w:rsidRPr="00893CE1">
        <w:rPr>
          <w:rFonts w:ascii="Arial" w:eastAsia="Times New Roman" w:hAnsi="Arial" w:cs="Arial"/>
          <w:lang w:val="en-US" w:eastAsia="en-AU"/>
        </w:rPr>
        <w:t>be brought back to Conference 2</w:t>
      </w:r>
      <w:r w:rsidRPr="00893CE1">
        <w:rPr>
          <w:rFonts w:ascii="Arial" w:eastAsia="Times New Roman" w:hAnsi="Arial" w:cs="Arial"/>
          <w:lang w:val="en-US" w:eastAsia="en-AU"/>
        </w:rPr>
        <w:t>017</w:t>
      </w:r>
      <w:r w:rsidR="00893CE1" w:rsidRPr="00893CE1">
        <w:rPr>
          <w:rFonts w:ascii="Arial" w:eastAsia="Times New Roman" w:hAnsi="Arial" w:cs="Arial"/>
          <w:lang w:val="en-US" w:eastAsia="en-AU"/>
        </w:rPr>
        <w:t xml:space="preserve"> for approval.’</w:t>
      </w:r>
    </w:p>
    <w:p w:rsidR="001E1CB9" w:rsidRPr="00893CE1" w:rsidRDefault="00893CE1" w:rsidP="00893CE1">
      <w:pPr>
        <w:spacing w:after="0" w:line="240" w:lineRule="auto"/>
        <w:rPr>
          <w:rFonts w:ascii="Arial" w:eastAsia="Times New Roman" w:hAnsi="Arial" w:cs="Arial"/>
          <w:lang w:val="en-US" w:eastAsia="en-AU"/>
        </w:rPr>
      </w:pPr>
      <w:r w:rsidRPr="00893CE1">
        <w:rPr>
          <w:rFonts w:ascii="Arial" w:eastAsia="Times New Roman" w:hAnsi="Arial" w:cs="Arial"/>
          <w:lang w:val="en-US" w:eastAsia="en-AU"/>
        </w:rPr>
        <w:t>This project is ongoing.</w:t>
      </w:r>
      <w:r w:rsidR="00C07FE4" w:rsidRPr="00893CE1">
        <w:rPr>
          <w:rFonts w:ascii="Arial" w:eastAsia="Times New Roman" w:hAnsi="Arial" w:cs="Arial"/>
          <w:lang w:val="en-US" w:eastAsia="en-AU"/>
        </w:rPr>
        <w:t xml:space="preserve"> </w:t>
      </w:r>
    </w:p>
    <w:p w:rsidR="00C07FE4" w:rsidRPr="00893CE1" w:rsidRDefault="00C07FE4" w:rsidP="00893CE1">
      <w:pPr>
        <w:shd w:val="clear" w:color="auto" w:fill="FFFFFF"/>
        <w:spacing w:after="0" w:line="240" w:lineRule="auto"/>
        <w:rPr>
          <w:rFonts w:ascii="Arial" w:hAnsi="Arial" w:cs="Arial"/>
          <w:b/>
        </w:rPr>
      </w:pPr>
    </w:p>
    <w:p w:rsidR="00044DCA" w:rsidRPr="00893CE1" w:rsidRDefault="00893CE1" w:rsidP="00893CE1">
      <w:pPr>
        <w:shd w:val="clear" w:color="auto" w:fill="FFFFFF"/>
        <w:spacing w:after="0" w:line="240" w:lineRule="auto"/>
        <w:rPr>
          <w:rFonts w:ascii="Arial" w:hAnsi="Arial" w:cs="Arial"/>
          <w:b/>
        </w:rPr>
      </w:pPr>
      <w:r>
        <w:rPr>
          <w:rFonts w:ascii="Arial" w:hAnsi="Arial" w:cs="Arial"/>
          <w:b/>
        </w:rPr>
        <w:t xml:space="preserve">Report from </w:t>
      </w:r>
      <w:r w:rsidR="00B725AA">
        <w:rPr>
          <w:rFonts w:ascii="Arial" w:hAnsi="Arial" w:cs="Arial"/>
          <w:b/>
        </w:rPr>
        <w:t>NE</w:t>
      </w:r>
      <w:r w:rsidR="00272865" w:rsidRPr="00893CE1">
        <w:rPr>
          <w:rFonts w:ascii="Arial" w:hAnsi="Arial" w:cs="Arial"/>
          <w:b/>
        </w:rPr>
        <w:t xml:space="preserve"> Region</w:t>
      </w:r>
      <w:r w:rsidRPr="00893CE1">
        <w:rPr>
          <w:rFonts w:ascii="Arial" w:hAnsi="Arial" w:cs="Arial"/>
          <w:b/>
        </w:rPr>
        <w:t>al Remote Communities Coordinator</w:t>
      </w:r>
    </w:p>
    <w:p w:rsidR="00893CE1" w:rsidRPr="00893CE1" w:rsidRDefault="00893CE1" w:rsidP="00893CE1">
      <w:pPr>
        <w:spacing w:line="240" w:lineRule="auto"/>
        <w:rPr>
          <w:rFonts w:ascii="Arial" w:hAnsi="Arial" w:cs="Arial"/>
        </w:rPr>
      </w:pPr>
      <w:r w:rsidRPr="00893CE1">
        <w:rPr>
          <w:rFonts w:ascii="Arial" w:hAnsi="Arial" w:cs="Arial"/>
        </w:rPr>
        <w:t>Not sure if we are making any inroads but keep persisting anyway. This year the Tag-A-Long were asked to hold a PI meeting in St George not sure if it is related; there was a contact who requested more information from St George, after attending the Remote Doctors Association of Qld Annual Conference held at the Sunshine Coast. I followed this contact up who provided a mail address with a letter and some pamphlets.</w:t>
      </w:r>
    </w:p>
    <w:p w:rsidR="00893CE1" w:rsidRPr="00893CE1" w:rsidRDefault="00893CE1" w:rsidP="00893CE1">
      <w:pPr>
        <w:spacing w:line="240" w:lineRule="auto"/>
        <w:rPr>
          <w:rFonts w:ascii="Arial" w:hAnsi="Arial" w:cs="Arial"/>
        </w:rPr>
      </w:pPr>
      <w:r w:rsidRPr="00893CE1">
        <w:rPr>
          <w:rFonts w:ascii="Arial" w:hAnsi="Arial" w:cs="Arial"/>
        </w:rPr>
        <w:t>This year the Remote Communities funded pamphlets for the Tag-A-Long and requested public notices be put in local newspapers also paying for an advertisement in one, letters and pamphlets were posted out. There have been some contacts from different parts of Qld Health and AA contact numbers have been provided and more pamphlets have been sent. Being a worker I could not travel the Tag-A-Long this year but I did make it to Morven for the Far Western District meeting and took an opportunity to stop at Mitchell to meet up with some of the travellers. The purpose of the Tag-A-Long is to “carry the message to the outback” which is why Public Information meetings are held in some locations along the way. There are always plenty of opportunities for members to share whilst around the camp fire or impromptu meetings along the way.</w:t>
      </w:r>
    </w:p>
    <w:p w:rsidR="00893CE1" w:rsidRPr="00893CE1" w:rsidRDefault="00893CE1" w:rsidP="00893CE1">
      <w:pPr>
        <w:spacing w:line="240" w:lineRule="auto"/>
        <w:rPr>
          <w:rFonts w:ascii="Arial" w:hAnsi="Arial" w:cs="Arial"/>
        </w:rPr>
      </w:pPr>
      <w:r w:rsidRPr="00893CE1">
        <w:rPr>
          <w:rFonts w:ascii="Arial" w:hAnsi="Arial" w:cs="Arial"/>
        </w:rPr>
        <w:t>I received a contact through LIM Australia regarding a potential member in Doomadgee and I provided them with the Darwin AA contact as they were doing a Tag-A-Long from Cairns to Darwin which would have taken them near the Remote Community. A note was put into the latest issue of LIM Australia and through that medium I have been contacted by a member who is interested in Remote Communities.</w:t>
      </w:r>
    </w:p>
    <w:p w:rsidR="00893CE1" w:rsidRPr="00893CE1" w:rsidRDefault="00893CE1" w:rsidP="00893CE1">
      <w:pPr>
        <w:spacing w:line="240" w:lineRule="auto"/>
        <w:rPr>
          <w:rFonts w:ascii="Arial" w:hAnsi="Arial" w:cs="Arial"/>
        </w:rPr>
      </w:pPr>
      <w:r w:rsidRPr="00893CE1">
        <w:rPr>
          <w:rFonts w:ascii="Arial" w:hAnsi="Arial" w:cs="Arial"/>
        </w:rPr>
        <w:t xml:space="preserve">Could a funding report be sent to me quarterly so that it can be reported to Area B as they have funded us in the past and continue to include Remote Communities in the Area </w:t>
      </w:r>
      <w:proofErr w:type="gramStart"/>
      <w:r w:rsidRPr="00893CE1">
        <w:rPr>
          <w:rFonts w:ascii="Arial" w:hAnsi="Arial" w:cs="Arial"/>
        </w:rPr>
        <w:t>meetings</w:t>
      </w:r>
      <w:proofErr w:type="gramEnd"/>
    </w:p>
    <w:p w:rsidR="00893CE1" w:rsidRPr="00893CE1" w:rsidRDefault="00893CE1" w:rsidP="00893CE1">
      <w:pPr>
        <w:spacing w:line="240" w:lineRule="auto"/>
        <w:rPr>
          <w:rFonts w:ascii="Arial" w:hAnsi="Arial" w:cs="Arial"/>
        </w:rPr>
      </w:pPr>
      <w:r w:rsidRPr="00893CE1">
        <w:rPr>
          <w:rFonts w:ascii="Arial" w:hAnsi="Arial" w:cs="Arial"/>
        </w:rPr>
        <w:t>Hopefully the General Service Board (Advisory Action #040-3/2016) has produced a workbook for Remote Communities and that people with experience in either getting sober or working in Remote Communities assisted in writing it.</w:t>
      </w:r>
    </w:p>
    <w:p w:rsidR="00893CE1" w:rsidRPr="00893CE1" w:rsidRDefault="00893CE1" w:rsidP="00893CE1">
      <w:pPr>
        <w:spacing w:line="240" w:lineRule="auto"/>
        <w:rPr>
          <w:rFonts w:ascii="Arial" w:hAnsi="Arial" w:cs="Arial"/>
        </w:rPr>
      </w:pPr>
      <w:r w:rsidRPr="00893CE1">
        <w:rPr>
          <w:rFonts w:ascii="Arial" w:hAnsi="Arial" w:cs="Arial"/>
        </w:rPr>
        <w:t xml:space="preserve">It still feels like I am a “one man band” and it would be good if you could ask AA members if they would like to be involved in carrying the message to members and professionals in remote locations to contact me either by email </w:t>
      </w:r>
      <w:hyperlink r:id="rId5" w:history="1">
        <w:r w:rsidRPr="00893CE1">
          <w:rPr>
            <w:rStyle w:val="Hyperlink"/>
            <w:rFonts w:ascii="Arial" w:hAnsi="Arial" w:cs="Arial"/>
          </w:rPr>
          <w:t>rcc.qld@gmail.com</w:t>
        </w:r>
      </w:hyperlink>
      <w:r w:rsidRPr="00893CE1">
        <w:rPr>
          <w:rFonts w:ascii="Arial" w:hAnsi="Arial" w:cs="Arial"/>
        </w:rPr>
        <w:t xml:space="preserve"> or telephone 0434 765 549.</w:t>
      </w:r>
    </w:p>
    <w:p w:rsidR="00893CE1" w:rsidRDefault="00893CE1" w:rsidP="00893CE1">
      <w:pPr>
        <w:spacing w:line="240" w:lineRule="auto"/>
        <w:rPr>
          <w:rFonts w:ascii="Arial" w:hAnsi="Arial" w:cs="Arial"/>
        </w:rPr>
      </w:pPr>
      <w:r w:rsidRPr="00893CE1">
        <w:rPr>
          <w:rFonts w:ascii="Arial" w:hAnsi="Arial" w:cs="Arial"/>
        </w:rPr>
        <w:t>Diane Creagh</w:t>
      </w:r>
      <w:r w:rsidR="00B725AA">
        <w:rPr>
          <w:rFonts w:ascii="Arial" w:hAnsi="Arial" w:cs="Arial"/>
        </w:rPr>
        <w:t xml:space="preserve"> - </w:t>
      </w:r>
      <w:r w:rsidRPr="00893CE1">
        <w:rPr>
          <w:rFonts w:ascii="Arial" w:hAnsi="Arial" w:cs="Arial"/>
        </w:rPr>
        <w:t>Qld Remote Community Coordinator</w:t>
      </w:r>
    </w:p>
    <w:p w:rsidR="001644B8" w:rsidRDefault="001644B8" w:rsidP="00B725AA">
      <w:pPr>
        <w:spacing w:line="240" w:lineRule="auto"/>
        <w:rPr>
          <w:rFonts w:ascii="Arial" w:hAnsi="Arial" w:cs="Arial"/>
          <w:b/>
        </w:rPr>
      </w:pPr>
    </w:p>
    <w:p w:rsidR="00B725AA" w:rsidRPr="00B725AA" w:rsidRDefault="00B725AA" w:rsidP="00B725AA">
      <w:pPr>
        <w:spacing w:line="240" w:lineRule="auto"/>
        <w:rPr>
          <w:rFonts w:ascii="Arial" w:hAnsi="Arial" w:cs="Arial"/>
          <w:b/>
        </w:rPr>
      </w:pPr>
      <w:r>
        <w:rPr>
          <w:rFonts w:ascii="Arial" w:hAnsi="Arial" w:cs="Arial"/>
          <w:b/>
        </w:rPr>
        <w:t>In Service                                                                                                                                                         Kerry Sheahan                                                                                                                                                Chair Trustees Remote Communities Committee</w:t>
      </w:r>
    </w:p>
    <w:p w:rsidR="00893CE1" w:rsidRPr="00893CE1" w:rsidRDefault="00893CE1" w:rsidP="00893CE1">
      <w:pPr>
        <w:spacing w:line="240" w:lineRule="auto"/>
        <w:rPr>
          <w:rFonts w:ascii="Arial" w:hAnsi="Arial" w:cs="Arial"/>
        </w:rPr>
      </w:pPr>
    </w:p>
    <w:p w:rsidR="00893CE1" w:rsidRPr="00893CE1" w:rsidRDefault="00893CE1" w:rsidP="00893CE1">
      <w:pPr>
        <w:widowControl w:val="0"/>
        <w:autoSpaceDE w:val="0"/>
        <w:autoSpaceDN w:val="0"/>
        <w:adjustRightInd w:val="0"/>
        <w:spacing w:line="240" w:lineRule="auto"/>
        <w:rPr>
          <w:rFonts w:ascii="Arial" w:hAnsi="Arial" w:cs="Arial"/>
        </w:rPr>
      </w:pPr>
    </w:p>
    <w:sectPr w:rsidR="00893CE1" w:rsidRPr="00893CE1" w:rsidSect="00395D16">
      <w:pgSz w:w="11900" w:h="16840"/>
      <w:pgMar w:top="680" w:right="62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A96C1A6A"/>
    <w:lvl w:ilvl="0" w:tplc="00000001">
      <w:start w:val="1"/>
      <w:numFmt w:val="decimal"/>
      <w:lvlText w:val="%1"/>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50E00B28">
      <w:numFmt w:val="bullet"/>
      <w:lvlText w:val="-"/>
      <w:lvlJc w:val="left"/>
      <w:pPr>
        <w:ind w:left="360" w:hanging="360"/>
      </w:pPr>
      <w:rPr>
        <w:rFonts w:ascii="Helvetica" w:eastAsiaTheme="minorHAnsi" w:hAnsi="Helvetica" w:cs="Helvetica" w:hint="default"/>
      </w:rPr>
    </w:lvl>
    <w:lvl w:ilvl="5" w:tplc="FFFFFFFF">
      <w:numFmt w:val="decimal"/>
      <w:lvlText w:val=""/>
      <w:lvlJc w:val="left"/>
    </w:lvl>
    <w:lvl w:ilvl="6" w:tplc="50E00B28">
      <w:numFmt w:val="bullet"/>
      <w:lvlText w:val="-"/>
      <w:lvlJc w:val="left"/>
      <w:pPr>
        <w:ind w:left="360" w:hanging="360"/>
      </w:pPr>
      <w:rPr>
        <w:rFonts w:ascii="Helvetica" w:eastAsiaTheme="minorHAnsi" w:hAnsi="Helvetica" w:cs="Helvetica" w:hint="default"/>
      </w:rPr>
    </w:lvl>
    <w:lvl w:ilvl="7" w:tplc="FFFFFFFF">
      <w:numFmt w:val="decimal"/>
      <w:lvlText w:val=""/>
      <w:lvlJc w:val="left"/>
    </w:lvl>
    <w:lvl w:ilvl="8" w:tplc="FFFFFFFF">
      <w:numFmt w:val="decimal"/>
      <w:lvlText w:val=""/>
      <w:lvlJc w:val="left"/>
    </w:lvl>
  </w:abstractNum>
  <w:abstractNum w:abstractNumId="1" w15:restartNumberingAfterBreak="0">
    <w:nsid w:val="111B5A1D"/>
    <w:multiLevelType w:val="hybridMultilevel"/>
    <w:tmpl w:val="CBBA4344"/>
    <w:lvl w:ilvl="0" w:tplc="04090003">
      <w:start w:val="1"/>
      <w:numFmt w:val="bullet"/>
      <w:lvlText w:val="o"/>
      <w:lvlJc w:val="left"/>
      <w:pPr>
        <w:ind w:left="1080" w:hanging="360"/>
      </w:pPr>
      <w:rPr>
        <w:rFonts w:ascii="Courier New" w:hAnsi="Courier New" w:cs="Courier New" w:hint="default"/>
      </w:rPr>
    </w:lvl>
    <w:lvl w:ilvl="1" w:tplc="00000002">
      <w:start w:val="1"/>
      <w:numFmt w:val="bullet"/>
      <w:lvlText w:val="◦"/>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923B3A"/>
    <w:multiLevelType w:val="hybridMultilevel"/>
    <w:tmpl w:val="10A049DC"/>
    <w:lvl w:ilvl="0" w:tplc="09B6D05E">
      <w:numFmt w:val="bullet"/>
      <w:lvlText w:val="-"/>
      <w:lvlJc w:val="left"/>
      <w:pPr>
        <w:ind w:left="360" w:hanging="360"/>
      </w:pPr>
      <w:rPr>
        <w:rFonts w:ascii="Helvetica" w:eastAsiaTheme="minorHAnsi" w:hAnsi="Helvetica" w:cs="Helvetic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94C5D22"/>
    <w:multiLevelType w:val="hybridMultilevel"/>
    <w:tmpl w:val="4AEC9278"/>
    <w:lvl w:ilvl="0" w:tplc="50E00B28">
      <w:numFmt w:val="bullet"/>
      <w:lvlText w:val="-"/>
      <w:lvlJc w:val="left"/>
      <w:pPr>
        <w:ind w:left="360" w:hanging="360"/>
      </w:pPr>
      <w:rPr>
        <w:rFonts w:ascii="Helvetica" w:eastAsiaTheme="minorHAnsi" w:hAnsi="Helvetica" w:cs="Helvetic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FEA0D2B"/>
    <w:multiLevelType w:val="hybridMultilevel"/>
    <w:tmpl w:val="D3DE90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5E3314AB"/>
    <w:multiLevelType w:val="hybridMultilevel"/>
    <w:tmpl w:val="3B4C41B8"/>
    <w:lvl w:ilvl="0" w:tplc="951E2988">
      <w:start w:val="1"/>
      <w:numFmt w:val="decimal"/>
      <w:lvlText w:val="%1"/>
      <w:lvlJc w:val="left"/>
      <w:pPr>
        <w:ind w:left="260" w:hanging="141"/>
        <w:jc w:val="left"/>
      </w:pPr>
      <w:rPr>
        <w:rFonts w:ascii="Times New Roman" w:eastAsia="Times New Roman" w:hAnsi="Times New Roman" w:cs="Times New Roman" w:hint="default"/>
        <w:w w:val="100"/>
        <w:position w:val="8"/>
        <w:sz w:val="16"/>
        <w:szCs w:val="16"/>
      </w:rPr>
    </w:lvl>
    <w:lvl w:ilvl="1" w:tplc="9D08DE7E">
      <w:start w:val="1"/>
      <w:numFmt w:val="bullet"/>
      <w:lvlText w:val=""/>
      <w:lvlJc w:val="left"/>
      <w:pPr>
        <w:ind w:left="820" w:hanging="360"/>
      </w:pPr>
      <w:rPr>
        <w:rFonts w:ascii="Symbol" w:eastAsia="Symbol" w:hAnsi="Symbol" w:cs="Symbol" w:hint="default"/>
        <w:w w:val="100"/>
        <w:position w:val="5"/>
        <w:sz w:val="24"/>
        <w:szCs w:val="24"/>
      </w:rPr>
    </w:lvl>
    <w:lvl w:ilvl="2" w:tplc="4C18AD60">
      <w:start w:val="1"/>
      <w:numFmt w:val="bullet"/>
      <w:lvlText w:val="•"/>
      <w:lvlJc w:val="left"/>
      <w:pPr>
        <w:ind w:left="1913" w:hanging="360"/>
      </w:pPr>
      <w:rPr>
        <w:rFonts w:hint="default"/>
      </w:rPr>
    </w:lvl>
    <w:lvl w:ilvl="3" w:tplc="B2F63BCE">
      <w:start w:val="1"/>
      <w:numFmt w:val="bullet"/>
      <w:lvlText w:val="•"/>
      <w:lvlJc w:val="left"/>
      <w:pPr>
        <w:ind w:left="3006" w:hanging="360"/>
      </w:pPr>
      <w:rPr>
        <w:rFonts w:hint="default"/>
      </w:rPr>
    </w:lvl>
    <w:lvl w:ilvl="4" w:tplc="C298CE3C">
      <w:start w:val="1"/>
      <w:numFmt w:val="bullet"/>
      <w:lvlText w:val="•"/>
      <w:lvlJc w:val="left"/>
      <w:pPr>
        <w:ind w:left="4100" w:hanging="360"/>
      </w:pPr>
      <w:rPr>
        <w:rFonts w:hint="default"/>
      </w:rPr>
    </w:lvl>
    <w:lvl w:ilvl="5" w:tplc="93FE24EE">
      <w:start w:val="1"/>
      <w:numFmt w:val="bullet"/>
      <w:lvlText w:val="•"/>
      <w:lvlJc w:val="left"/>
      <w:pPr>
        <w:ind w:left="5193" w:hanging="360"/>
      </w:pPr>
      <w:rPr>
        <w:rFonts w:hint="default"/>
      </w:rPr>
    </w:lvl>
    <w:lvl w:ilvl="6" w:tplc="22FEACCE">
      <w:start w:val="1"/>
      <w:numFmt w:val="bullet"/>
      <w:lvlText w:val="•"/>
      <w:lvlJc w:val="left"/>
      <w:pPr>
        <w:ind w:left="6286" w:hanging="360"/>
      </w:pPr>
      <w:rPr>
        <w:rFonts w:hint="default"/>
      </w:rPr>
    </w:lvl>
    <w:lvl w:ilvl="7" w:tplc="D3865600">
      <w:start w:val="1"/>
      <w:numFmt w:val="bullet"/>
      <w:lvlText w:val="•"/>
      <w:lvlJc w:val="left"/>
      <w:pPr>
        <w:ind w:left="7380" w:hanging="360"/>
      </w:pPr>
      <w:rPr>
        <w:rFonts w:hint="default"/>
      </w:rPr>
    </w:lvl>
    <w:lvl w:ilvl="8" w:tplc="A03A7E40">
      <w:start w:val="1"/>
      <w:numFmt w:val="bullet"/>
      <w:lvlText w:val="•"/>
      <w:lvlJc w:val="left"/>
      <w:pPr>
        <w:ind w:left="8473" w:hanging="360"/>
      </w:pPr>
      <w:rPr>
        <w:rFonts w:hint="default"/>
      </w:rPr>
    </w:lvl>
  </w:abstractNum>
  <w:abstractNum w:abstractNumId="6" w15:restartNumberingAfterBreak="0">
    <w:nsid w:val="6B0E3CE0"/>
    <w:multiLevelType w:val="hybridMultilevel"/>
    <w:tmpl w:val="6A1E6C92"/>
    <w:lvl w:ilvl="0" w:tplc="50E00B28">
      <w:numFmt w:val="bullet"/>
      <w:lvlText w:val="-"/>
      <w:lvlJc w:val="left"/>
      <w:pPr>
        <w:ind w:left="360" w:hanging="360"/>
      </w:pPr>
      <w:rPr>
        <w:rFonts w:ascii="Helvetica" w:eastAsiaTheme="minorHAnsi" w:hAnsi="Helvetica" w:cs="Helvetic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119"/>
    <w:rsid w:val="00044DCA"/>
    <w:rsid w:val="00152DB9"/>
    <w:rsid w:val="001644B8"/>
    <w:rsid w:val="00185A73"/>
    <w:rsid w:val="00194D1D"/>
    <w:rsid w:val="001B36A9"/>
    <w:rsid w:val="001C2119"/>
    <w:rsid w:val="001E1CB9"/>
    <w:rsid w:val="002105E0"/>
    <w:rsid w:val="00235134"/>
    <w:rsid w:val="00272865"/>
    <w:rsid w:val="002A3325"/>
    <w:rsid w:val="002C1AC5"/>
    <w:rsid w:val="00395D16"/>
    <w:rsid w:val="003A26A1"/>
    <w:rsid w:val="00410BDC"/>
    <w:rsid w:val="004824AE"/>
    <w:rsid w:val="00492DCC"/>
    <w:rsid w:val="004D12E1"/>
    <w:rsid w:val="00511811"/>
    <w:rsid w:val="005263AB"/>
    <w:rsid w:val="00540E63"/>
    <w:rsid w:val="00592ED2"/>
    <w:rsid w:val="005C2750"/>
    <w:rsid w:val="00605F71"/>
    <w:rsid w:val="0066357B"/>
    <w:rsid w:val="00666357"/>
    <w:rsid w:val="006B52D4"/>
    <w:rsid w:val="00781A8D"/>
    <w:rsid w:val="007C73B7"/>
    <w:rsid w:val="008211C1"/>
    <w:rsid w:val="008535F2"/>
    <w:rsid w:val="00893CE1"/>
    <w:rsid w:val="008B729D"/>
    <w:rsid w:val="008C7093"/>
    <w:rsid w:val="008D7B05"/>
    <w:rsid w:val="00907C63"/>
    <w:rsid w:val="00922188"/>
    <w:rsid w:val="009B381E"/>
    <w:rsid w:val="009E37DB"/>
    <w:rsid w:val="00A167B0"/>
    <w:rsid w:val="00A359E0"/>
    <w:rsid w:val="00A45BD2"/>
    <w:rsid w:val="00A81D06"/>
    <w:rsid w:val="00B723FB"/>
    <w:rsid w:val="00B725AA"/>
    <w:rsid w:val="00BF2123"/>
    <w:rsid w:val="00C07FE4"/>
    <w:rsid w:val="00C13C17"/>
    <w:rsid w:val="00C41ACF"/>
    <w:rsid w:val="00C437C7"/>
    <w:rsid w:val="00D645E3"/>
    <w:rsid w:val="00E27E99"/>
    <w:rsid w:val="00EB4062"/>
    <w:rsid w:val="00F228B9"/>
    <w:rsid w:val="00FD574B"/>
    <w:rsid w:val="00FE6171"/>
    <w:rsid w:val="00FF31A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2AD16D-B7AC-41B6-9075-891D905F0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44DCA"/>
    <w:pPr>
      <w:spacing w:after="0" w:line="240" w:lineRule="auto"/>
      <w:ind w:left="720"/>
      <w:contextualSpacing/>
    </w:pPr>
    <w:rPr>
      <w:sz w:val="24"/>
      <w:szCs w:val="24"/>
      <w:lang w:val="en-US"/>
    </w:rPr>
  </w:style>
  <w:style w:type="character" w:styleId="Hyperlink">
    <w:name w:val="Hyperlink"/>
    <w:basedOn w:val="DefaultParagraphFont"/>
    <w:uiPriority w:val="99"/>
    <w:unhideWhenUsed/>
    <w:rsid w:val="00044DCA"/>
    <w:rPr>
      <w:color w:val="0000FF" w:themeColor="hyperlink"/>
      <w:u w:val="single"/>
    </w:rPr>
  </w:style>
  <w:style w:type="paragraph" w:styleId="BodyText">
    <w:name w:val="Body Text"/>
    <w:basedOn w:val="Normal"/>
    <w:link w:val="BodyTextChar"/>
    <w:uiPriority w:val="1"/>
    <w:qFormat/>
    <w:rsid w:val="00395D16"/>
    <w:pPr>
      <w:widowControl w:val="0"/>
      <w:spacing w:after="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395D16"/>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395D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5D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756902">
      <w:bodyDiv w:val="1"/>
      <w:marLeft w:val="0"/>
      <w:marRight w:val="0"/>
      <w:marTop w:val="0"/>
      <w:marBottom w:val="0"/>
      <w:divBdr>
        <w:top w:val="none" w:sz="0" w:space="0" w:color="auto"/>
        <w:left w:val="none" w:sz="0" w:space="0" w:color="auto"/>
        <w:bottom w:val="none" w:sz="0" w:space="0" w:color="auto"/>
        <w:right w:val="none" w:sz="0" w:space="0" w:color="auto"/>
      </w:divBdr>
      <w:divsChild>
        <w:div w:id="2032608646">
          <w:marLeft w:val="0"/>
          <w:marRight w:val="0"/>
          <w:marTop w:val="0"/>
          <w:marBottom w:val="0"/>
          <w:divBdr>
            <w:top w:val="none" w:sz="0" w:space="0" w:color="auto"/>
            <w:left w:val="none" w:sz="0" w:space="0" w:color="auto"/>
            <w:bottom w:val="none" w:sz="0" w:space="0" w:color="auto"/>
            <w:right w:val="none" w:sz="0" w:space="0" w:color="auto"/>
          </w:divBdr>
          <w:divsChild>
            <w:div w:id="537930958">
              <w:marLeft w:val="0"/>
              <w:marRight w:val="0"/>
              <w:marTop w:val="0"/>
              <w:marBottom w:val="0"/>
              <w:divBdr>
                <w:top w:val="none" w:sz="0" w:space="0" w:color="auto"/>
                <w:left w:val="none" w:sz="0" w:space="0" w:color="auto"/>
                <w:bottom w:val="none" w:sz="0" w:space="0" w:color="auto"/>
                <w:right w:val="none" w:sz="0" w:space="0" w:color="auto"/>
              </w:divBdr>
              <w:divsChild>
                <w:div w:id="542668392">
                  <w:marLeft w:val="0"/>
                  <w:marRight w:val="0"/>
                  <w:marTop w:val="0"/>
                  <w:marBottom w:val="0"/>
                  <w:divBdr>
                    <w:top w:val="none" w:sz="0" w:space="0" w:color="auto"/>
                    <w:left w:val="none" w:sz="0" w:space="0" w:color="auto"/>
                    <w:bottom w:val="none" w:sz="0" w:space="0" w:color="auto"/>
                    <w:right w:val="none" w:sz="0" w:space="0" w:color="auto"/>
                  </w:divBdr>
                  <w:divsChild>
                    <w:div w:id="456529005">
                      <w:marLeft w:val="0"/>
                      <w:marRight w:val="0"/>
                      <w:marTop w:val="0"/>
                      <w:marBottom w:val="0"/>
                      <w:divBdr>
                        <w:top w:val="none" w:sz="0" w:space="0" w:color="auto"/>
                        <w:left w:val="none" w:sz="0" w:space="0" w:color="auto"/>
                        <w:bottom w:val="none" w:sz="0" w:space="0" w:color="auto"/>
                        <w:right w:val="none" w:sz="0" w:space="0" w:color="auto"/>
                      </w:divBdr>
                      <w:divsChild>
                        <w:div w:id="1452898423">
                          <w:marLeft w:val="0"/>
                          <w:marRight w:val="0"/>
                          <w:marTop w:val="0"/>
                          <w:marBottom w:val="0"/>
                          <w:divBdr>
                            <w:top w:val="none" w:sz="0" w:space="0" w:color="auto"/>
                            <w:left w:val="none" w:sz="0" w:space="0" w:color="auto"/>
                            <w:bottom w:val="none" w:sz="0" w:space="0" w:color="auto"/>
                            <w:right w:val="none" w:sz="0" w:space="0" w:color="auto"/>
                          </w:divBdr>
                          <w:divsChild>
                            <w:div w:id="1481338877">
                              <w:marLeft w:val="0"/>
                              <w:marRight w:val="0"/>
                              <w:marTop w:val="0"/>
                              <w:marBottom w:val="0"/>
                              <w:divBdr>
                                <w:top w:val="none" w:sz="0" w:space="0" w:color="auto"/>
                                <w:left w:val="none" w:sz="0" w:space="0" w:color="auto"/>
                                <w:bottom w:val="none" w:sz="0" w:space="0" w:color="auto"/>
                                <w:right w:val="none" w:sz="0" w:space="0" w:color="auto"/>
                              </w:divBdr>
                              <w:divsChild>
                                <w:div w:id="1984233985">
                                  <w:marLeft w:val="0"/>
                                  <w:marRight w:val="0"/>
                                  <w:marTop w:val="0"/>
                                  <w:marBottom w:val="0"/>
                                  <w:divBdr>
                                    <w:top w:val="none" w:sz="0" w:space="0" w:color="auto"/>
                                    <w:left w:val="none" w:sz="0" w:space="0" w:color="auto"/>
                                    <w:bottom w:val="none" w:sz="0" w:space="0" w:color="auto"/>
                                    <w:right w:val="none" w:sz="0" w:space="0" w:color="auto"/>
                                  </w:divBdr>
                                </w:div>
                                <w:div w:id="1842624736">
                                  <w:marLeft w:val="0"/>
                                  <w:marRight w:val="0"/>
                                  <w:marTop w:val="0"/>
                                  <w:marBottom w:val="0"/>
                                  <w:divBdr>
                                    <w:top w:val="none" w:sz="0" w:space="0" w:color="auto"/>
                                    <w:left w:val="none" w:sz="0" w:space="0" w:color="auto"/>
                                    <w:bottom w:val="none" w:sz="0" w:space="0" w:color="auto"/>
                                    <w:right w:val="none" w:sz="0" w:space="0" w:color="auto"/>
                                  </w:divBdr>
                                </w:div>
                                <w:div w:id="206321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488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cc.qld@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544</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2016-02-21T03:03:00Z</cp:lastPrinted>
  <dcterms:created xsi:type="dcterms:W3CDTF">2017-09-20T00:23:00Z</dcterms:created>
  <dcterms:modified xsi:type="dcterms:W3CDTF">2017-09-20T00:23:00Z</dcterms:modified>
</cp:coreProperties>
</file>